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1108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 назначении административного наказания 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>29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июня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Бордунов М.Б.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находящийся по адресу: ХМАО-Югра, г. Сургут, ул.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Гагарина, д.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308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</w:t>
      </w:r>
      <w:r>
        <w:rPr>
          <w:rFonts w:ascii="Times New Roman" w:eastAsia="Times New Roman" w:hAnsi="Times New Roman" w:cs="Times New Roman"/>
          <w:sz w:val="27"/>
          <w:szCs w:val="27"/>
        </w:rPr>
        <w:t>Григорьева Я.А</w:t>
      </w:r>
      <w:r>
        <w:rPr>
          <w:rFonts w:ascii="Times New Roman" w:eastAsia="Times New Roman" w:hAnsi="Times New Roman" w:cs="Times New Roman"/>
          <w:sz w:val="27"/>
          <w:szCs w:val="27"/>
        </w:rPr>
        <w:t>.,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рассмотрев материалы дела об административном правонарушении, предусмотренном ч. 1 ст. 6.9 Кодекса Российской Федерации об административных правонарушениях,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Григорьева Ярослава Антоновича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25rplc-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28</w:t>
      </w:r>
      <w:r>
        <w:rPr>
          <w:rFonts w:ascii="Times New Roman" w:eastAsia="Times New Roman" w:hAnsi="Times New Roman" w:cs="Times New Roman"/>
          <w:sz w:val="27"/>
          <w:szCs w:val="27"/>
        </w:rPr>
        <w:t>.06.2026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16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eastAsia="Times New Roman" w:hAnsi="Times New Roman" w:cs="Times New Roman"/>
          <w:sz w:val="27"/>
          <w:szCs w:val="27"/>
        </w:rPr>
        <w:t>20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здании КУ ХМАО-Югры «СК ПНД» по ул. Юности д. 1, г. Сургута </w:t>
      </w:r>
      <w:r>
        <w:rPr>
          <w:rFonts w:ascii="Times New Roman" w:eastAsia="Times New Roman" w:hAnsi="Times New Roman" w:cs="Times New Roman"/>
          <w:sz w:val="27"/>
          <w:szCs w:val="27"/>
        </w:rPr>
        <w:t>Григорьев Я.А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не выполнил законное требование должностного лица о прохождении медицинского освидетельствования на состояние опьянения, в отношении </w:t>
      </w:r>
      <w:r>
        <w:rPr>
          <w:rFonts w:ascii="Times New Roman" w:eastAsia="Times New Roman" w:hAnsi="Times New Roman" w:cs="Times New Roman"/>
          <w:sz w:val="27"/>
          <w:szCs w:val="27"/>
        </w:rPr>
        <w:t>нее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имелись достаточные основания полагать (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шаткая походка, невнятная речь, бледный покров кожи, заторможенность движения, плохая ориентация на местности, </w:t>
      </w:r>
      <w:r>
        <w:rPr>
          <w:rFonts w:ascii="Times New Roman" w:eastAsia="Times New Roman" w:hAnsi="Times New Roman" w:cs="Times New Roman"/>
          <w:sz w:val="27"/>
          <w:szCs w:val="27"/>
        </w:rPr>
        <w:t>зрачки ра</w:t>
      </w:r>
      <w:r>
        <w:rPr>
          <w:rFonts w:ascii="Times New Roman" w:eastAsia="Times New Roman" w:hAnsi="Times New Roman" w:cs="Times New Roman"/>
          <w:sz w:val="27"/>
          <w:szCs w:val="27"/>
        </w:rPr>
        <w:t>сширены, не реагировали на свет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красный цвет белков глаз, неконтролируемость действий)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что он потребил наркотические средства или психотропные вещества без назначения врача либо новые потенциально опасные </w:t>
      </w:r>
      <w:r>
        <w:rPr>
          <w:rFonts w:ascii="Times New Roman" w:eastAsia="Times New Roman" w:hAnsi="Times New Roman" w:cs="Times New Roman"/>
          <w:sz w:val="27"/>
          <w:szCs w:val="27"/>
        </w:rPr>
        <w:t>психоактивные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вещества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Григорьев Я.А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в судебном заседании вину признал, ходатайств не заявлял.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Факт и обстоятельства совершения административного правонарушения подтверждаются доказательствами: протоколом 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28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06</w:t>
      </w:r>
      <w:r>
        <w:rPr>
          <w:rFonts w:ascii="Times New Roman" w:eastAsia="Times New Roman" w:hAnsi="Times New Roman" w:cs="Times New Roman"/>
          <w:sz w:val="27"/>
          <w:szCs w:val="27"/>
        </w:rPr>
        <w:t>.2026 года;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рапортом сотрудника полиции, в котором изложены обстоятельства административного правонарушения;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объяснениями свидетеля;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актом медицинского освидетельствования на состояние опьянения № </w:t>
      </w:r>
      <w:r>
        <w:rPr>
          <w:rFonts w:ascii="Times New Roman" w:eastAsia="Times New Roman" w:hAnsi="Times New Roman" w:cs="Times New Roman"/>
          <w:sz w:val="27"/>
          <w:szCs w:val="27"/>
        </w:rPr>
        <w:t>003465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28</w:t>
      </w:r>
      <w:r>
        <w:rPr>
          <w:rFonts w:ascii="Times New Roman" w:eastAsia="Times New Roman" w:hAnsi="Times New Roman" w:cs="Times New Roman"/>
          <w:sz w:val="27"/>
          <w:szCs w:val="27"/>
        </w:rPr>
        <w:t>.06.2026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объяснениями </w:t>
      </w:r>
      <w:r>
        <w:rPr>
          <w:rFonts w:ascii="Times New Roman" w:eastAsia="Times New Roman" w:hAnsi="Times New Roman" w:cs="Times New Roman"/>
          <w:sz w:val="27"/>
          <w:szCs w:val="27"/>
        </w:rPr>
        <w:t>Хусайновой М.Н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; и другими материалами.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Таким образом, совокупность доказательств позволяет судье сделать вывод о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>Григорьева Я.А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административного правонарушения, предусмотренного ч.1 ст. 6.9 КоАП РФ.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Григорьева Я.А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судья квалифицирует по ч.1 ст. 6.9 КоАП РФ –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</w:t>
      </w:r>
      <w:r>
        <w:rPr>
          <w:rFonts w:ascii="Times New Roman" w:eastAsia="Times New Roman" w:hAnsi="Times New Roman" w:cs="Times New Roman"/>
          <w:sz w:val="27"/>
          <w:szCs w:val="27"/>
        </w:rPr>
        <w:t>психоактивные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вещества.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назначении административного наказания суд в соответствии с ч.2 ст. 4.1 КоАП РФ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7"/>
          <w:szCs w:val="27"/>
        </w:rPr>
        <w:t>Григорьева Я.А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</w:t>
      </w:r>
      <w:r>
        <w:rPr>
          <w:rFonts w:ascii="Times New Roman" w:eastAsia="Times New Roman" w:hAnsi="Times New Roman" w:cs="Times New Roman"/>
          <w:sz w:val="27"/>
          <w:szCs w:val="27"/>
        </w:rPr>
        <w:t>его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в соответствии со ст. 4.2 КоАП РФ, смягчающих административную ответственность, суд не усматривает.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предусмотренных ст. 4.3 КоАП РФ, суд не усматривает.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29.9, 29.10 Кодекса Российской Федерации об административных правонарушениях, суд</w:t>
      </w:r>
    </w:p>
    <w:p>
      <w:pPr>
        <w:spacing w:before="0" w:after="0"/>
        <w:ind w:firstLine="709"/>
        <w:jc w:val="both"/>
        <w:rPr>
          <w:sz w:val="27"/>
          <w:szCs w:val="27"/>
        </w:rPr>
      </w:pPr>
    </w:p>
    <w:p>
      <w:pPr>
        <w:spacing w:before="0" w:after="0"/>
        <w:ind w:firstLine="709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09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Признать </w:t>
      </w:r>
      <w:r>
        <w:rPr>
          <w:rFonts w:ascii="Times New Roman" w:eastAsia="Times New Roman" w:hAnsi="Times New Roman" w:cs="Times New Roman"/>
          <w:sz w:val="27"/>
          <w:szCs w:val="27"/>
        </w:rPr>
        <w:t>Григорьева Ярослава Антоновича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ч.1 ст. 6.9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 подвергнуть наказанию в виде административного </w:t>
      </w:r>
      <w:r>
        <w:rPr>
          <w:rFonts w:ascii="Times New Roman" w:eastAsia="Times New Roman" w:hAnsi="Times New Roman" w:cs="Times New Roman"/>
          <w:sz w:val="27"/>
          <w:szCs w:val="27"/>
        </w:rPr>
        <w:t>ареста сроком на 5 (пять) суток.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Срок административного ареста исчислять с момента административного задержания, то есть с 18 часов 50 минут 28.06.2026.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 в течение 10 дней с момента получения копии постановления.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М.Б. Бордунов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29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июня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2026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5-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1108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-2602/2026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ind w:firstLine="142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 О.П. Куликова</w:t>
      </w:r>
    </w:p>
    <w:p>
      <w:pPr>
        <w:spacing w:before="0" w:after="0"/>
        <w:ind w:firstLine="142"/>
        <w:jc w:val="both"/>
        <w:rPr>
          <w:sz w:val="22"/>
          <w:szCs w:val="22"/>
        </w:rPr>
      </w:pPr>
    </w:p>
    <w:p>
      <w:pPr>
        <w:spacing w:before="0" w:after="0"/>
        <w:ind w:firstLine="567"/>
        <w:jc w:val="both"/>
        <w:rPr>
          <w:sz w:val="18"/>
          <w:szCs w:val="1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5rplc-9">
    <w:name w:val="cat-UserDefined grp-25 rplc-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